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 w:rsidP="004078C1">
      <w:pPr>
        <w:spacing w:after="0" w:line="240" w:lineRule="auto"/>
        <w:contextualSpacing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3114"/>
        <w:gridCol w:w="709"/>
        <w:gridCol w:w="851"/>
        <w:gridCol w:w="816"/>
        <w:gridCol w:w="720"/>
        <w:gridCol w:w="1530"/>
        <w:gridCol w:w="810"/>
        <w:gridCol w:w="1710"/>
        <w:gridCol w:w="810"/>
      </w:tblGrid>
      <w:tr w:rsidR="0021162D" w14:paraId="377998C3" w14:textId="77777777" w:rsidTr="004078C1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4078C1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690AF6" w14:paraId="5AD5A4C3" w14:textId="77777777" w:rsidTr="005E4299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09B177A4" w:rsidR="00690AF6" w:rsidRPr="00165BC2" w:rsidRDefault="00690AF6" w:rsidP="00690AF6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0824" w14:textId="2C3507CF" w:rsidR="00690AF6" w:rsidRPr="00245985" w:rsidRDefault="00690AF6" w:rsidP="00690AF6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4598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35121320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12029204" w:rsidR="00690AF6" w:rsidRPr="00245985" w:rsidRDefault="00690AF6" w:rsidP="00690AF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24598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Հսկողական  ցանցային տեսախցիկների լրակազմ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3FD2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B10F7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24 հատ ցանցային տեսախցիկ</w:t>
            </w:r>
            <w:r w:rsidRPr="006B10F7">
              <w:rPr>
                <w:rFonts w:ascii="GHEA Grapalat" w:hAnsi="GHEA Grapalat"/>
                <w:bCs/>
                <w:color w:val="FF0000"/>
                <w:sz w:val="16"/>
                <w:szCs w:val="16"/>
                <w:lang w:val="hy-AM"/>
              </w:rPr>
              <w:t xml:space="preserve"> </w:t>
            </w:r>
            <w:r w:rsidRPr="00E4160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արտաքին տեղադրման համար՝</w:t>
            </w:r>
          </w:p>
          <w:p w14:paraId="2EA6508E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Պատկերի սենսորը՝ 1/1.8"" Progressive Scan CMOS</w:t>
            </w:r>
          </w:p>
          <w:p w14:paraId="3D6D1554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Նվազագույն լուսավորությունը՝  0.003 Lux @ (F1.6, AGC ON)</w:t>
            </w:r>
          </w:p>
          <w:p w14:paraId="1CD804C5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Պատկերի որսալու արագությունը՝ 1/3 վ-ից  1/100,000 վ</w:t>
            </w:r>
          </w:p>
          <w:p w14:paraId="263BB776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Լայն դինամիկ տիրույթ՝ 120դԲ</w:t>
            </w:r>
          </w:p>
          <w:p w14:paraId="5BF9DEB1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Գիշեր/Ցերեկ ռեժիմի սահուն անցում</w:t>
            </w:r>
          </w:p>
          <w:p w14:paraId="1BE10851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Ոսպնյակը՝  4մմ</w:t>
            </w:r>
          </w:p>
          <w:p w14:paraId="2308C100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Ոսպնայկի բացվածքը՝  4 մմ, հորիզոնական FOV 87°, ուղղահայաց FOV 47°, անկյունագծային FOV 102°</w:t>
            </w:r>
          </w:p>
          <w:p w14:paraId="21E0F1F9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Անկյունի ճշգրտում՝ շրջանակ՝ 0°-ից 360°, թեքություն՝ 0°-ից 90°, պտտում՝ 0°-ից 360°</w:t>
            </w:r>
          </w:p>
          <w:p w14:paraId="4DAF902F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Ապերտուրան՝ F1.6</w:t>
            </w:r>
          </w:p>
          <w:p w14:paraId="633B33CA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DORI գործառույթ՝ հայտնաբերում՝ 99.4 մ, դիտարկում: 39.4 մ, ճանաչում: 19.9 մ, իդենտիֆիկացում: 9.9 մ</w:t>
            </w:r>
          </w:p>
          <w:p w14:paraId="713EA89E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Ինֆրակարմիր լուսավորությունը՝ մինչև 80մ</w:t>
            </w:r>
          </w:p>
          <w:p w14:paraId="0BD7A63E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Առավելագույն կետայնությունը՝ 3840 * 2160</w:t>
            </w:r>
          </w:p>
          <w:p w14:paraId="6B116147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 xml:space="preserve">Հիմնական հոսք՝ </w:t>
            </w: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br/>
              <w:t>50 Hz: 25 fps (3840 × 2160, 3200 × 1800, 2688 × 1520, 1920 × 1080, 1280 × 720)</w:t>
            </w:r>
          </w:p>
          <w:p w14:paraId="14CDC8F2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60 Hz: 24 fps (3840 × 2160) 30 fps (3200 × 1800, 2688 × 1520, 1920 × 1080, 1280 × 720)</w:t>
            </w:r>
          </w:p>
          <w:p w14:paraId="35A2B1F9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Ենթահոսք՝   50 Hz: 25 fps (640 × 480, 640 × 360) , 60 Hz: 10 fps (1920 × 1080, 1280 × 720, 640 × 480, 640 × 360)</w:t>
            </w:r>
          </w:p>
          <w:p w14:paraId="3D9270ED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Վիդեո սեխմումը՝  Հիմնական հոսք: H.265/H.264/H.264+/H.265+, Ենթահոսք: H.265/H.264/MJPEG</w:t>
            </w:r>
          </w:p>
          <w:p w14:paraId="36031B46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Տեսանյութի բիթային արագություն՝ 32 Կբիթ/վրկ-ից մինչև 16 Մբիթ/վրկ</w:t>
            </w:r>
          </w:p>
          <w:p w14:paraId="303A2AD7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Պրոտոկոլներ՝ API Open Network Video Interface (PROFILE S, PROFILE G, PROFILE T), ISAPI, SDK, TCP/IP, ICMP, HTTP, HTTPS, FTP, DHCP, DNS, DDNS, RTP, RTSP, NTP, UPnP, SMTP, IGMP, 802.1X, QoS, IPv4, IPv6, UDP, Bonjour, SSL/TLS, PPPoE, SNMP, ARP, WebSocket, WebSockets</w:t>
            </w:r>
          </w:p>
          <w:p w14:paraId="428A4ED9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Պատկերը՝ SNR, Գիշեր / Ցերեկ ռեժիմի ավտոմատ անցում, BLC, HLC, 3D DNR, պատկերի շրջում</w:t>
            </w:r>
          </w:p>
          <w:p w14:paraId="4EFFC561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Ներկառուցված հիշողության կրիչի տեղադրման հնարավորություն՝ մինչև 512 ԳԲ կարդալու հնարավորությամբ</w:t>
            </w:r>
          </w:p>
          <w:p w14:paraId="4543FF51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Ethernet ինտերֆեյսը՝ 1 RJ45 10 M/100 M self-adaptive Ethernet port</w:t>
            </w:r>
          </w:p>
          <w:p w14:paraId="5CA6A18A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Հիմնական գործառույթներ՝ շարժի հայտնաբերում, վիդեո ահազանգ, բացառում, սցենարի փոփոխություն, դեմքի որսում, գծի հատման հայտնաբերում, ներխուժման հայտնաբերում, տարածք մուքտի/ելքի հայտնաբերում:</w:t>
            </w:r>
          </w:p>
          <w:p w14:paraId="7F90002C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Սնոցումը՝ 12 VDC ± 25%, PoE: PoE: 802.3af, Class 3։</w:t>
            </w:r>
          </w:p>
          <w:p w14:paraId="52639E68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Հոսանքի սպառումը՝ 12 VDC, 0.88 A, max. 10.5 W, PoE (802.3af, 36 V to 57 V), 0.34 A to 0.21 A, max. 12 W</w:t>
            </w:r>
          </w:p>
          <w:p w14:paraId="52C0D086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ջերմաստիճանը՝ -30 °C-ից 60 °C</w:t>
            </w:r>
          </w:p>
          <w:p w14:paraId="4A0C8F3A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Պաշտպանությունը՝ IP67 (IEC 60529-2013) </w:t>
            </w:r>
          </w:p>
          <w:p w14:paraId="5EDF8926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Գույնը՝ սպիտակ</w:t>
            </w:r>
          </w:p>
          <w:p w14:paraId="409D51EB" w14:textId="77777777" w:rsidR="00690AF6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Ցանցային տեսախցիկ հսկողական Hikvision DS-2CD2T86G2-4I(4mm) կամ համարժեք, որը կաջակցի  Hikvision DS-96128NI-I16 NVR-ի ամբողջ գործիքակազմը:</w:t>
            </w:r>
          </w:p>
          <w:p w14:paraId="6E5C796A" w14:textId="77777777" w:rsidR="00690AF6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CAAB790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------------------------------------------</w:t>
            </w:r>
          </w:p>
          <w:p w14:paraId="6C510A6B" w14:textId="77777777" w:rsidR="00690AF6" w:rsidRPr="0028207F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28207F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27 հատ պատի ամրակ՝</w:t>
            </w:r>
          </w:p>
          <w:p w14:paraId="7C09957E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Hikvision White ` Hikvision DS-2CD2T86G2-4I(4mm) տեսախցիկի համար</w:t>
            </w:r>
          </w:p>
          <w:p w14:paraId="16B8EEE6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Ալյումինե խառնուրդ, Չափս՝    Ø105 × 36 mm (4.13" ×1.42")</w:t>
            </w:r>
          </w:p>
          <w:p w14:paraId="4FB1A53A" w14:textId="77777777" w:rsidR="00690AF6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 xml:space="preserve">Այլ տեսախցիկի պարագայում այդ </w:t>
            </w: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տեսախցիկի հետ համատեղելի։</w:t>
            </w:r>
          </w:p>
          <w:p w14:paraId="6D1C7A55" w14:textId="77777777" w:rsidR="00690AF6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88E0E07" w14:textId="77777777" w:rsidR="00690AF6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---------------------------------------------</w:t>
            </w:r>
          </w:p>
          <w:p w14:paraId="7CBD2C2F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054FAD8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37EEB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915 մետր ցանցային մալուխ</w:t>
            </w:r>
            <w:r w:rsidRPr="00C37EEB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E4160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F/UTP Outdoor 5e՝</w:t>
            </w:r>
          </w:p>
          <w:p w14:paraId="5727D602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4 զույգ ջիղ նվազագույնը 0.52 մմք տրամագծով: Նվազագույնը 24 AWG, դրսի աշխատանքների համար: Նախատեսված է նվազագույնը 1000 ՄՀց հաճախականությամբ ազդանշանի փոխանցման համար: Կառուցվածքը.</w:t>
            </w:r>
          </w:p>
          <w:p w14:paraId="2E49E4A5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 xml:space="preserve">Հոսանքի ջիղը՝ պղնձե միալար: Իզոլացիան՝ ամբողջովին պոլիէթիլեն, Միջուկը՝ զույգերի պտույտով, Ալյումինե ժապավենով էկրան, կոնտակտային ջիղը՝ պղնձյա:, </w:t>
            </w:r>
          </w:p>
          <w:p w14:paraId="63D54E9A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Ալիքային դիմադրությունը ՝ նվազագույնը 100 Օհմ։</w:t>
            </w:r>
          </w:p>
          <w:p w14:paraId="093560C9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Ճկման նվազագույն շառավիղը՝ 15 մալուխի արտաքին տրամագիծ։</w:t>
            </w:r>
          </w:p>
          <w:p w14:paraId="5FCEB5A4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ջերմաստիճանը՝ նվազագույնը  -50°С-ից  70°С, պետք է դիմացկուն լինեն արևային ճառագայթներին։</w:t>
            </w:r>
          </w:p>
          <w:p w14:paraId="181B3E61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Օգտակար ծառայության ժամկետը ՝ նվազագույնը 40 տարի, որը պետք է երաշխավորվի արտադրողի կողմից</w:t>
            </w:r>
          </w:p>
          <w:p w14:paraId="6834D4FF" w14:textId="77777777" w:rsidR="00690AF6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Փաթեթավորված մալուխի երկարությունը՝ 305 մետր</w:t>
            </w:r>
          </w:p>
          <w:p w14:paraId="4DDC1899" w14:textId="77777777" w:rsidR="00690AF6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FA876E2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----------------------------------------</w:t>
            </w:r>
          </w:p>
          <w:p w14:paraId="4CE572A6" w14:textId="77777777" w:rsidR="00690AF6" w:rsidRPr="00C47AF0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</w:pPr>
            <w:r w:rsidRPr="00C47AF0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7 հատ բաժանարար արկղ՝</w:t>
            </w:r>
          </w:p>
          <w:p w14:paraId="196C2D23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Պլաստմասե,  դրսի տեղադրման։ Դռնակը ծխնիներով բացվող, բանալիով կոպվող։ Օպտիկամանրաթելի կարգավորիչով արկղի պատին:</w:t>
            </w:r>
          </w:p>
          <w:p w14:paraId="660C6198" w14:textId="77777777" w:rsidR="00690AF6" w:rsidRPr="00E4160B" w:rsidRDefault="00690AF6" w:rsidP="00690AF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Պաշտպանության աստիճանը՝  IP65  սերտիֆիկացված</w:t>
            </w:r>
          </w:p>
          <w:p w14:paraId="51B31F94" w14:textId="0408E1CF" w:rsidR="00690AF6" w:rsidRPr="00165BC2" w:rsidRDefault="00690AF6" w:rsidP="00690AF6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Չափերը՝ առնվազն 250x350x150 մմ։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0EADA830" w:rsidR="00690AF6" w:rsidRPr="0021162D" w:rsidRDefault="00690AF6" w:rsidP="00690A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7EBE8ACC" w:rsidR="00690AF6" w:rsidRPr="0021162D" w:rsidRDefault="00690AF6" w:rsidP="00690A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47681370" w:rsidR="00690AF6" w:rsidRPr="0021162D" w:rsidRDefault="00690AF6" w:rsidP="00690A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20F56F6F" w:rsidR="00690AF6" w:rsidRPr="0021162D" w:rsidRDefault="00690AF6" w:rsidP="00690A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3AFF" w14:textId="02C0CBDF" w:rsidR="00690AF6" w:rsidRPr="0021162D" w:rsidRDefault="00690AF6" w:rsidP="00690A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E4160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 Գ</w:t>
            </w:r>
            <w:r w:rsidRPr="00E4160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Հովսեփյան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466503AA" w:rsidR="00690AF6" w:rsidRPr="0021162D" w:rsidRDefault="00690AF6" w:rsidP="00690A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2C4A6581" w:rsidR="00690AF6" w:rsidRPr="007F7A9B" w:rsidRDefault="00690AF6" w:rsidP="00690AF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Պայմանագիրը երկկողմանի ստորագրելուց հետո 20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3D24CA0C" w:rsidR="00690AF6" w:rsidRPr="0021162D" w:rsidRDefault="00690AF6" w:rsidP="00690A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7F93D591" w14:textId="041841F7" w:rsidR="00DF4996" w:rsidRDefault="00DF4996" w:rsidP="004078C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993B473" w14:textId="77777777" w:rsidR="008F21DF" w:rsidRDefault="008F21DF" w:rsidP="004078C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799A4C0" w14:textId="77777777" w:rsidR="008F21DF" w:rsidRPr="004078C1" w:rsidRDefault="008F21DF" w:rsidP="004078C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402"/>
        <w:gridCol w:w="993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4078C1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4078C1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8F21DF" w14:paraId="4977B306" w14:textId="77777777" w:rsidTr="004078C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0EE7B7FD" w:rsidR="008F21DF" w:rsidRPr="00165BC2" w:rsidRDefault="008F21DF" w:rsidP="008F21DF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1153" w14:textId="79AB6E08" w:rsidR="008F21DF" w:rsidRPr="00245985" w:rsidRDefault="008F21DF" w:rsidP="008F21DF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4598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35121320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321705E4" w:rsidR="008F21DF" w:rsidRPr="00245985" w:rsidRDefault="008F21DF" w:rsidP="008F21D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24598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Комплект видеонаблюдения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259D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b/>
                <w:bCs/>
                <w:color w:val="FF0000"/>
                <w:sz w:val="18"/>
                <w:szCs w:val="18"/>
                <w:lang w:val="ru-RU"/>
              </w:rPr>
            </w:pPr>
            <w:r w:rsidRPr="00DB1B97">
              <w:rPr>
                <w:rFonts w:ascii="GHEA Grapalat" w:hAnsi="GHEA Grapalat"/>
                <w:b/>
                <w:bCs/>
                <w:color w:val="FF0000"/>
                <w:sz w:val="18"/>
                <w:szCs w:val="18"/>
                <w:lang w:val="hy-AM"/>
              </w:rPr>
              <w:t>24 сетевых камеры для наружной установки:</w:t>
            </w:r>
          </w:p>
          <w:p w14:paraId="0209001C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2E55E041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 xml:space="preserve">Датчик изображения: 1/1,8-дюймовый CMOS с прогрессивной разверткой Минимальная освещенность: 0,003 люкс @ (F1,6, АРУ ВКЛ.) Скорость захвата изображения: от 1/3 с до 1/100 000 с Широкий динамический диапазон: 120 дБ Плавный переход между режимами Ночь/День Объектив: 4 мм Апертура объектива: 4 мм, угол обзора по горизонтали 87°, угол обзора по вертикали 47°, угол обзора по диагонали 102°. Регулировка угла: Панорамирование: от 0° до 360°, Наклон: от 0° до 90°, Поворот: от 0° до 360° Диафрагма: F1.6 Функция DORI: обнаружение: 99,4 м, наблюдение. 39,4 м, признание. 19,9 м, идентификация. 9,9 м Инфракрасное освещение до 80 м. Максимальное разрешение: 3840*2160 Основной поток: 50 Гц. 25 кадров в секунду (3840×2160, 3200×1800, 2688×1520, 1920×1080, 1280×720) 60 Гц. 24 кадра в секунду (3840 × 2160) 30 кадров в секунду (3200 × 1800, 2688 × 1520, 1920 × 1080, 1280 × 720) Субпоток: 50 Гц. 25 кадров в секунду (640×480, 640×360), 60 Гц. 10 кадров в секунду (1920×1080, 1280×720, 640×480, 640×360) Настройка видео: Основной поток. H.265/H.264/H.264+/H.265+, дополнительный поток. H.265/H.264/MJPEG Битрейт видео от 32 кбит/с до 16 Мбит/с Протоколы: API открытого сетевого видеоинтерфейса (ПРОФИЛЬ S, ПРОФИЛЬ G, ПРОФИЛЬ T), ISAPI, SDK, TCP/IP, ICMP, HTTP, HTTPS, FTP, DHCP, DNS, DDNS, RTP, RTSP, NTP, </w:t>
            </w: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UPnP, SMTP, IGMP, 802.1X, QoS, IPv4, IPv6, UDP, Bonjour, SSL/TLS, PPPoE, SNMP, ARP, WebSocket, WebSockets Изображение: SNR, автоматический ночной/дневной режим, BLC, HLC, 3D DNR, переворот изображения Возможность установки встроенной карты памяти с возможностью чтения до 512 ГБ. Интерфейс Ethernet: 1 самоадаптирующийся порт Ethernet RJ45 10 M/100 M Основные функции: обнаружение движения, видеосигнализация, исключение, изменение сценария, обнаружение лиц, обнаружение пересечения линии, обнаружение вторжения, обнаружение входа/выхода в зону. Электропитание: 12 В постоянного тока ± 25 %, PoE. PoE: 802.3af, класс 3. Потребление тока: 12 В постоянного тока, 0,88 А, макс. 10,5 Вт, PoE (802.3af, 36–57 В), 0,34–0,21 А, макс. 12 Вт: Рабочая температура: от -30 °C до 60 °C. Защита: IP67 (МЭК 60529-2013) Цвет: белый Сетевая камера наблюдения Hikvision DS-2CD2T86G2-4I (4 мм) или эквивалентная, которая будет поддерживать все инструменты Hikvision DS-96128NI-I16 NVR. </w:t>
            </w:r>
          </w:p>
          <w:p w14:paraId="2F88EC4B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---------------------------------</w:t>
            </w:r>
          </w:p>
          <w:p w14:paraId="32DDB916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14:paraId="7F125189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E3613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27 настенных кронштейнов</w:t>
            </w: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</w:p>
          <w:p w14:paraId="7CCEFF15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14:paraId="2C1CD4D2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 xml:space="preserve">Hikvision Белый для камеры Hikvision DS-2CD2T86G2-4I (4 мм) Алюминиевый сплав, размер: Ø105 × 36 мм (4,13 × 1,42 дюйма) В случае другой камеры, совместимой с этой камерой. </w:t>
            </w:r>
          </w:p>
          <w:p w14:paraId="691D506E" w14:textId="77777777" w:rsidR="008F21DF" w:rsidRPr="00C52EE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-----------------------------------</w:t>
            </w:r>
          </w:p>
          <w:p w14:paraId="24A38B7E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4C6E55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Сетевой кабель длиной</w:t>
            </w:r>
            <w:r w:rsidRPr="00C52EEF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 915 метров </w:t>
            </w:r>
          </w:p>
          <w:p w14:paraId="312B1A18" w14:textId="77777777" w:rsidR="008F21DF" w:rsidRPr="00380894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14:paraId="5D94E2D5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C6E55">
              <w:rPr>
                <w:rFonts w:ascii="GHEA Grapalat" w:hAnsi="GHEA Grapalat"/>
                <w:sz w:val="16"/>
                <w:szCs w:val="16"/>
                <w:lang w:val="hy-AM"/>
              </w:rPr>
              <w:t>F/UTP Outdoor 5e</w:t>
            </w:r>
          </w:p>
          <w:p w14:paraId="33CEF699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 xml:space="preserve"> 4 пары сухожилий минимальным диаметром 0,52 мм². Минимум 24 AWG для наружного применения. Предназначен для передачи сигналов с минимальной частотой 1000 МГц. Структура. Токопроводящая жила: одинарный медный провод. Изоляция: Полный полиэтилен, Жила: Витые пары, Экран из алюминиевой </w:t>
            </w: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ленты, Контактный провод: Медь., Волновое сопротивление, минимум 100 Ом. Минимальный радиус изгиба: 15 наружных диаметров кабеля. Рабочая температура не менее -50°С до 70°С, должны быть устойчивы к солнечному свету. Срок полезного использования: не менее 40 лет, который должен быть гарантирован производителем. Длина кабеля в упаковке: 305 метров. </w:t>
            </w:r>
          </w:p>
          <w:p w14:paraId="25D710AB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-----------------------------------</w:t>
            </w:r>
          </w:p>
          <w:p w14:paraId="46A735BB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24780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7 разделительных коробок</w:t>
            </w: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</w:p>
          <w:p w14:paraId="17C516F6" w14:textId="77777777" w:rsidR="008F21DF" w:rsidRDefault="008F21DF" w:rsidP="008F21DF">
            <w:pPr>
              <w:pStyle w:val="BodyTextIndent2"/>
              <w:widowControl w:val="0"/>
              <w:spacing w:line="240" w:lineRule="auto"/>
              <w:ind w:left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14:paraId="025B069B" w14:textId="7F0E8E8A" w:rsidR="008F21DF" w:rsidRPr="00AF5DE4" w:rsidRDefault="008F21DF" w:rsidP="008F21D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>Пластик, наружная установка. Дверь можно открыть петлями и закрыть ключом. На стене коробка с оптоволоконным контроллером. Степень защиты: сертифицирован IP65. Габариты: не менее 250х350х150 мм.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69C6850D" w:rsidR="008F21DF" w:rsidRPr="00AF5DE4" w:rsidRDefault="008F21DF" w:rsidP="008F2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    </w:t>
            </w: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55E8E08D" w:rsidR="008F21DF" w:rsidRPr="00AF5DE4" w:rsidRDefault="008F21DF" w:rsidP="008F21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31098966" w:rsidR="008F21DF" w:rsidRPr="00AF5DE4" w:rsidRDefault="008F21DF" w:rsidP="008F21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62C7397A" w:rsidR="008F21DF" w:rsidRPr="00AF5DE4" w:rsidRDefault="008F21DF" w:rsidP="008F21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41CEF076" w:rsidR="008F21DF" w:rsidRPr="00AF5DE4" w:rsidRDefault="008F21DF" w:rsidP="008F21D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г. </w:t>
            </w: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>Ереван, ул.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7D28AB4E" w:rsidR="008F21DF" w:rsidRPr="00AF5DE4" w:rsidRDefault="008F21DF" w:rsidP="008F21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7E2A2A15" w:rsidR="008F21DF" w:rsidRPr="00AF5DE4" w:rsidRDefault="008F21DF" w:rsidP="008F21D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>В течении 20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5ADED11F" w:rsidR="008F21DF" w:rsidRPr="00AF5DE4" w:rsidRDefault="008F21DF" w:rsidP="008F2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1119">
              <w:rPr>
                <w:rFonts w:ascii="GHEA Grapalat" w:hAnsi="GHEA Grapalat"/>
                <w:sz w:val="16"/>
                <w:szCs w:val="16"/>
                <w:lang w:val="hy-AM"/>
              </w:rPr>
              <w:t>1 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816640">
    <w:abstractNumId w:val="1"/>
  </w:num>
  <w:num w:numId="2" w16cid:durableId="2045785697">
    <w:abstractNumId w:val="2"/>
  </w:num>
  <w:num w:numId="3" w16cid:durableId="963385964">
    <w:abstractNumId w:val="3"/>
  </w:num>
  <w:num w:numId="4" w16cid:durableId="794061758">
    <w:abstractNumId w:val="6"/>
  </w:num>
  <w:num w:numId="5" w16cid:durableId="405955206">
    <w:abstractNumId w:val="5"/>
  </w:num>
  <w:num w:numId="6" w16cid:durableId="1215193438">
    <w:abstractNumId w:val="7"/>
  </w:num>
  <w:num w:numId="7" w16cid:durableId="1414357726">
    <w:abstractNumId w:val="9"/>
  </w:num>
  <w:num w:numId="8" w16cid:durableId="152256381">
    <w:abstractNumId w:val="0"/>
  </w:num>
  <w:num w:numId="9" w16cid:durableId="1059522257">
    <w:abstractNumId w:val="8"/>
  </w:num>
  <w:num w:numId="10" w16cid:durableId="1428431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0A148E"/>
    <w:rsid w:val="00121583"/>
    <w:rsid w:val="001560ED"/>
    <w:rsid w:val="00165BC2"/>
    <w:rsid w:val="00182F36"/>
    <w:rsid w:val="001D06FD"/>
    <w:rsid w:val="0021162D"/>
    <w:rsid w:val="00232086"/>
    <w:rsid w:val="00245985"/>
    <w:rsid w:val="002A3894"/>
    <w:rsid w:val="00313E52"/>
    <w:rsid w:val="00390A2C"/>
    <w:rsid w:val="004078C1"/>
    <w:rsid w:val="004635FA"/>
    <w:rsid w:val="00502ECE"/>
    <w:rsid w:val="00512954"/>
    <w:rsid w:val="00533CE2"/>
    <w:rsid w:val="00603423"/>
    <w:rsid w:val="00690AF6"/>
    <w:rsid w:val="00707253"/>
    <w:rsid w:val="00714D0D"/>
    <w:rsid w:val="007F7A9B"/>
    <w:rsid w:val="00803BF8"/>
    <w:rsid w:val="00830E26"/>
    <w:rsid w:val="00847777"/>
    <w:rsid w:val="00857710"/>
    <w:rsid w:val="008F21DF"/>
    <w:rsid w:val="009614C2"/>
    <w:rsid w:val="009B2787"/>
    <w:rsid w:val="00A27E21"/>
    <w:rsid w:val="00A863D7"/>
    <w:rsid w:val="00AD4F03"/>
    <w:rsid w:val="00AE0438"/>
    <w:rsid w:val="00AF5DE4"/>
    <w:rsid w:val="00B07BA1"/>
    <w:rsid w:val="00B8163D"/>
    <w:rsid w:val="00CB7708"/>
    <w:rsid w:val="00CC7D04"/>
    <w:rsid w:val="00CD67A8"/>
    <w:rsid w:val="00CF5613"/>
    <w:rsid w:val="00D50ACC"/>
    <w:rsid w:val="00DF4996"/>
    <w:rsid w:val="00E01FA0"/>
    <w:rsid w:val="00F4682A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27</cp:revision>
  <cp:lastPrinted>2014-07-01T09:55:00Z</cp:lastPrinted>
  <dcterms:created xsi:type="dcterms:W3CDTF">2024-02-19T11:32:00Z</dcterms:created>
  <dcterms:modified xsi:type="dcterms:W3CDTF">2024-08-27T09:42:00Z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